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A1504D" w:rsidRDefault="00A1504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FB2C56" w:rsidRDefault="00FB2C56" w:rsidP="00D54E82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34"/>
          <w:szCs w:val="34"/>
        </w:rPr>
      </w:pPr>
      <w:r w:rsidRPr="00792131">
        <w:rPr>
          <w:rFonts w:ascii="Arial" w:hAnsi="Arial" w:cs="Arial"/>
          <w:color w:val="333333"/>
          <w:sz w:val="23"/>
          <w:szCs w:val="23"/>
        </w:rPr>
        <w:br/>
        <w:t>​​</w:t>
      </w:r>
      <w:r w:rsidRPr="000C22C0">
        <w:rPr>
          <w:rFonts w:ascii="Arial" w:hAnsi="Arial" w:cs="Arial"/>
          <w:color w:val="333333"/>
          <w:sz w:val="23"/>
          <w:szCs w:val="23"/>
        </w:rPr>
        <w:t xml:space="preserve"> </w:t>
      </w:r>
      <w:r w:rsidRPr="000C22C0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r w:rsidRPr="00D54E82">
        <w:rPr>
          <w:rFonts w:ascii="Arial" w:hAnsi="Arial" w:cs="Arial"/>
          <w:b/>
          <w:color w:val="333333"/>
          <w:sz w:val="34"/>
          <w:szCs w:val="34"/>
        </w:rPr>
        <w:t>О</w:t>
      </w:r>
      <w:r w:rsidRPr="00D54E82">
        <w:rPr>
          <w:rFonts w:ascii="Arial" w:hAnsi="Arial" w:cs="Arial"/>
          <w:b/>
          <w:color w:val="333333"/>
          <w:sz w:val="34"/>
          <w:szCs w:val="34"/>
        </w:rPr>
        <w:t>собенности получения свидетельства о регистрации организации, совершающей операции со средними дистиллятами</w:t>
      </w:r>
    </w:p>
    <w:bookmarkEnd w:id="0"/>
    <w:p w:rsidR="00D54E82" w:rsidRPr="00D54E82" w:rsidRDefault="00D54E82" w:rsidP="00D54E82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34"/>
          <w:szCs w:val="34"/>
        </w:rPr>
      </w:pPr>
    </w:p>
    <w:p w:rsidR="00FB2C56" w:rsidRPr="00D54E82" w:rsidRDefault="00FB2C56" w:rsidP="00FB2C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54E8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Свидетельство о регистрации организации, совершающей операции со средними дистиллятами, выдается компаниям, которым на праве собственности или праве оперативного управления принадлежит имущество, указанное в подпункте 3 пункта 1 статьи 179.5 Налогового кодекса РФ.</w:t>
      </w:r>
    </w:p>
    <w:p w:rsidR="00FB2C56" w:rsidRPr="00D54E82" w:rsidRDefault="00FB2C56" w:rsidP="00FB2C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54E8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у организации имущество находится на праве хозяйственного ведения, вышеуказанное условие не соблюдается. В таком случае ФНС откажет в выдаче свидетельства о регистрации организации, совершающей операции со средними дистиллятами.</w:t>
      </w:r>
    </w:p>
    <w:p w:rsidR="00A1504D" w:rsidRPr="00D54E82" w:rsidRDefault="00A1504D" w:rsidP="00A1504D">
      <w:pPr>
        <w:rPr>
          <w:rFonts w:ascii="Arial" w:hAnsi="Arial" w:cs="Arial"/>
          <w:sz w:val="28"/>
          <w:szCs w:val="28"/>
        </w:rPr>
      </w:pPr>
    </w:p>
    <w:sectPr w:rsidR="00A1504D" w:rsidRPr="00D54E82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7AC1A84" wp14:editId="308224F4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2629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1504D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27070"/>
    <w:rsid w:val="00D35145"/>
    <w:rsid w:val="00D54E82"/>
    <w:rsid w:val="00D60A70"/>
    <w:rsid w:val="00D6567F"/>
    <w:rsid w:val="00D75473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2C56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5B69-11AC-4AE8-969D-57208CC3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2021-08-17T04:14:00Z</dcterms:created>
  <dcterms:modified xsi:type="dcterms:W3CDTF">2021-08-17T04:14:00Z</dcterms:modified>
</cp:coreProperties>
</file>